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A922A" w14:textId="498FCE9D" w:rsidR="00A91A66" w:rsidRPr="00DC6B80" w:rsidRDefault="00A91A66" w:rsidP="00A91A66">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t xml:space="preserve">№ </w:t>
      </w:r>
      <w:r w:rsidR="00CE5D25">
        <w:rPr>
          <w:rFonts w:ascii="Times New Roman" w:hAnsi="Times New Roman" w:cs="Times New Roman"/>
          <w:b/>
          <w:bCs/>
          <w:sz w:val="28"/>
          <w:szCs w:val="28"/>
          <w:lang w:val="kk-KZ"/>
        </w:rPr>
        <w:t>10</w:t>
      </w:r>
      <w:bookmarkStart w:id="0" w:name="_GoBack"/>
      <w:bookmarkEnd w:id="0"/>
      <w:r>
        <w:rPr>
          <w:rFonts w:ascii="Times New Roman" w:hAnsi="Times New Roman" w:cs="Times New Roman"/>
          <w:b/>
          <w:bCs/>
          <w:sz w:val="28"/>
          <w:szCs w:val="28"/>
          <w:lang w:val="kk-KZ"/>
        </w:rPr>
        <w:t xml:space="preserve">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14:paraId="19F61FAA" w14:textId="77777777" w:rsidR="00A91A66" w:rsidRDefault="00A91A66" w:rsidP="00A91A66">
      <w:pPr>
        <w:tabs>
          <w:tab w:val="left" w:pos="9085"/>
        </w:tabs>
        <w:spacing w:after="0" w:line="240" w:lineRule="auto"/>
        <w:rPr>
          <w:rFonts w:ascii="Times New Roman" w:eastAsia="Times New Roman" w:hAnsi="Times New Roman" w:cs="Times New Roman"/>
          <w:color w:val="000000"/>
          <w:sz w:val="28"/>
          <w:szCs w:val="28"/>
          <w:lang w:val="kk-KZ"/>
        </w:rPr>
      </w:pPr>
    </w:p>
    <w:p w14:paraId="12297E66" w14:textId="77777777" w:rsidR="00A91A66" w:rsidRPr="002E10D4" w:rsidRDefault="00A91A66" w:rsidP="00A91A66">
      <w:pPr>
        <w:tabs>
          <w:tab w:val="left" w:pos="9085"/>
        </w:tabs>
        <w:spacing w:after="0" w:line="240" w:lineRule="auto"/>
        <w:jc w:val="center"/>
        <w:rPr>
          <w:rFonts w:ascii="Times New Roman" w:hAnsi="Times New Roman" w:cs="Times New Roman"/>
          <w:b/>
          <w:color w:val="000000"/>
          <w:sz w:val="28"/>
          <w:szCs w:val="28"/>
          <w:lang w:val="kk-KZ"/>
        </w:rPr>
      </w:pPr>
      <w:r w:rsidRPr="002E10D4">
        <w:rPr>
          <w:rFonts w:ascii="Times New Roman" w:hAnsi="Times New Roman" w:cs="Times New Roman"/>
          <w:b/>
          <w:color w:val="000000"/>
          <w:sz w:val="28"/>
          <w:szCs w:val="28"/>
          <w:lang w:val="kk-KZ"/>
        </w:rPr>
        <w:t>ҚӘСІПКЕРЛІК ҚЫЗМЕТІНІҢ ЖЕКЕ ТҮРЛЕРІНІҢ САЛЫҚ САЛУДЫН ҚҰҚЫҚТЫҚ РЕТТЕУІ</w:t>
      </w:r>
    </w:p>
    <w:p w14:paraId="5CE2C706" w14:textId="77777777" w:rsidR="00A91A66" w:rsidRPr="002E10D4" w:rsidRDefault="00A91A66" w:rsidP="00A91A66">
      <w:pPr>
        <w:spacing w:after="0" w:line="240" w:lineRule="auto"/>
        <w:jc w:val="both"/>
        <w:rPr>
          <w:rFonts w:ascii="Times New Roman" w:hAnsi="Times New Roman" w:cs="Times New Roman"/>
          <w:b/>
          <w:sz w:val="28"/>
          <w:szCs w:val="28"/>
          <w:lang w:val="kk-KZ"/>
        </w:rPr>
      </w:pPr>
    </w:p>
    <w:p w14:paraId="02FA2553" w14:textId="77777777" w:rsidR="00A91A66" w:rsidRPr="006866B0" w:rsidRDefault="00A91A66" w:rsidP="00A91A66">
      <w:pPr>
        <w:spacing w:after="0" w:line="240" w:lineRule="auto"/>
        <w:jc w:val="center"/>
        <w:outlineLvl w:val="1"/>
        <w:rPr>
          <w:rFonts w:ascii="Times New Roman" w:hAnsi="Times New Roman" w:cs="Times New Roman"/>
          <w:b/>
          <w:bCs/>
          <w:sz w:val="28"/>
          <w:szCs w:val="28"/>
          <w:lang w:val="kk-KZ"/>
        </w:rPr>
      </w:pPr>
      <w:r>
        <w:rPr>
          <w:rFonts w:ascii="Times New Roman" w:hAnsi="Times New Roman" w:cs="Times New Roman"/>
          <w:b/>
          <w:color w:val="000000"/>
          <w:sz w:val="28"/>
          <w:szCs w:val="28"/>
          <w:lang w:val="kk-KZ"/>
        </w:rPr>
        <w:t>8</w:t>
      </w:r>
      <w:r w:rsidRPr="006866B0">
        <w:rPr>
          <w:rFonts w:ascii="Times New Roman" w:hAnsi="Times New Roman" w:cs="Times New Roman"/>
          <w:b/>
          <w:color w:val="000000"/>
          <w:sz w:val="28"/>
          <w:szCs w:val="28"/>
          <w:lang w:val="kk-KZ"/>
        </w:rPr>
        <w:t xml:space="preserve">.1 </w:t>
      </w:r>
      <w:r w:rsidRPr="006866B0">
        <w:rPr>
          <w:rFonts w:ascii="Times New Roman" w:hAnsi="Times New Roman" w:cs="Times New Roman"/>
          <w:b/>
          <w:bCs/>
          <w:sz w:val="28"/>
          <w:szCs w:val="28"/>
          <w:lang w:val="kk-KZ"/>
        </w:rPr>
        <w:t>Салық құқығының түсінігі, пәні, әдістері</w:t>
      </w:r>
    </w:p>
    <w:p w14:paraId="51768318" w14:textId="77777777" w:rsidR="00A91A66" w:rsidRPr="005A7E25" w:rsidRDefault="00A91A66" w:rsidP="00A91A66">
      <w:pPr>
        <w:tabs>
          <w:tab w:val="left" w:pos="9085"/>
        </w:tabs>
        <w:spacing w:after="0" w:line="240" w:lineRule="auto"/>
        <w:jc w:val="both"/>
        <w:rPr>
          <w:rFonts w:ascii="Times New Roman" w:hAnsi="Times New Roman" w:cs="Times New Roman"/>
          <w:color w:val="000000"/>
          <w:sz w:val="28"/>
          <w:szCs w:val="28"/>
          <w:lang w:val="kk-KZ"/>
        </w:rPr>
      </w:pPr>
      <w:r w:rsidRPr="006866B0">
        <w:rPr>
          <w:rFonts w:ascii="Times New Roman" w:hAnsi="Times New Roman" w:cs="Times New Roman"/>
          <w:color w:val="000000"/>
          <w:sz w:val="28"/>
          <w:szCs w:val="28"/>
          <w:lang w:val="kk-KZ"/>
        </w:rPr>
        <w:t xml:space="preserve">    Салық дегеніміз мемлекет біржақты тәртіппен за</w:t>
      </w:r>
      <w:r>
        <w:rPr>
          <w:rFonts w:ascii="Times New Roman" w:hAnsi="Times New Roman" w:cs="Times New Roman"/>
          <w:color w:val="000000"/>
          <w:sz w:val="28"/>
          <w:szCs w:val="28"/>
          <w:lang w:val="kk-KZ"/>
        </w:rPr>
        <w:t>ң</w:t>
      </w:r>
      <w:r w:rsidRPr="006866B0">
        <w:rPr>
          <w:rFonts w:ascii="Times New Roman" w:hAnsi="Times New Roman" w:cs="Times New Roman"/>
          <w:color w:val="000000"/>
          <w:sz w:val="28"/>
          <w:szCs w:val="28"/>
          <w:lang w:val="kk-KZ"/>
        </w:rPr>
        <w:t xml:space="preserve"> жүзінде белгілеген, белгілі бір мөлшерде жүргізетін, қайтарымсыз және өтеусіз сипатта болатын бюджетке төленетін міндетті ақшалай төлемдер. Жалпы мемлекеттік қажеттіліктерді қанағаттандыру мақсатында, мемлекеттің жоғары өкілді органы қабылдаған нормативтік кесімнің негізінде, сондай-ақ заңда белгіленген мөлшерде және уақытта,</w:t>
      </w:r>
      <w:r>
        <w:rPr>
          <w:rFonts w:ascii="Times New Roman" w:hAnsi="Times New Roman" w:cs="Times New Roman"/>
          <w:color w:val="000000"/>
          <w:sz w:val="28"/>
          <w:szCs w:val="28"/>
          <w:lang w:val="kk-KZ"/>
        </w:rPr>
        <w:t xml:space="preserve"> </w:t>
      </w:r>
      <w:r w:rsidRPr="006866B0">
        <w:rPr>
          <w:rFonts w:ascii="Times New Roman" w:hAnsi="Times New Roman" w:cs="Times New Roman"/>
          <w:color w:val="000000"/>
          <w:sz w:val="28"/>
          <w:szCs w:val="28"/>
          <w:lang w:val="kk-KZ"/>
        </w:rPr>
        <w:t>жеке және заңды тұлғалардын міндетті түрде қайтар</w:t>
      </w:r>
      <w:r w:rsidRPr="006866B0">
        <w:rPr>
          <w:rFonts w:ascii="Times New Roman" w:hAnsi="Times New Roman" w:cs="Times New Roman"/>
          <w:bCs/>
          <w:sz w:val="28"/>
          <w:szCs w:val="28"/>
          <w:lang w:val="kk-KZ"/>
        </w:rPr>
        <w:t>ылайтын және ақысыз негізінде бюджетке</w:t>
      </w:r>
      <w:r w:rsidRPr="006866B0">
        <w:rPr>
          <w:rFonts w:ascii="Times New Roman" w:hAnsi="Times New Roman" w:cs="Times New Roman"/>
          <w:color w:val="000000"/>
          <w:sz w:val="28"/>
          <w:szCs w:val="28"/>
          <w:lang w:val="kk-KZ"/>
        </w:rPr>
        <w:t xml:space="preserve"> алынатын ақшалай төлемдер. Ал алымдар, төлемақылар мен баждар жеке және заңды</w:t>
      </w:r>
      <w:r>
        <w:rPr>
          <w:rFonts w:ascii="Times New Roman" w:hAnsi="Times New Roman" w:cs="Times New Roman"/>
          <w:color w:val="000000"/>
          <w:sz w:val="28"/>
          <w:szCs w:val="28"/>
          <w:lang w:val="kk-KZ"/>
        </w:rPr>
        <w:t xml:space="preserve"> </w:t>
      </w:r>
      <w:r w:rsidRPr="006866B0">
        <w:rPr>
          <w:rFonts w:ascii="Times New Roman" w:hAnsi="Times New Roman" w:cs="Times New Roman"/>
          <w:color w:val="000000"/>
          <w:sz w:val="28"/>
          <w:szCs w:val="28"/>
          <w:lang w:val="kk-KZ"/>
        </w:rPr>
        <w:t>тұлғаларға көрсеткен белгілі бір қызметтері үшін мемлекеттік өкілетті органдардың алатын төлемдері.</w:t>
      </w:r>
    </w:p>
    <w:p w14:paraId="4A90146D" w14:textId="77777777" w:rsidR="00A91A66" w:rsidRPr="006866B0" w:rsidRDefault="00A91A66" w:rsidP="00A91A66">
      <w:pPr>
        <w:spacing w:after="0" w:line="240" w:lineRule="auto"/>
        <w:rPr>
          <w:rFonts w:ascii="Times New Roman" w:hAnsi="Times New Roman" w:cs="Times New Roman"/>
          <w:sz w:val="28"/>
          <w:szCs w:val="28"/>
          <w:lang w:val="kk-KZ"/>
        </w:rPr>
      </w:pPr>
      <w:r w:rsidRPr="006866B0">
        <w:rPr>
          <w:rFonts w:ascii="Times New Roman" w:hAnsi="Times New Roman" w:cs="Times New Roman"/>
          <w:color w:val="000000"/>
          <w:sz w:val="28"/>
          <w:szCs w:val="28"/>
          <w:lang w:val="kk-KZ"/>
        </w:rPr>
        <w:t xml:space="preserve">    Салық құқығы дегеніміз салықтық қатынас</w:t>
      </w:r>
      <w:r w:rsidRPr="006866B0">
        <w:rPr>
          <w:rFonts w:ascii="Times New Roman" w:hAnsi="Times New Roman" w:cs="Times New Roman"/>
          <w:sz w:val="28"/>
          <w:szCs w:val="28"/>
          <w:lang w:val="kk-KZ"/>
        </w:rPr>
        <w:t>тарды реттейтін заң нормалардың жиынтығы.</w:t>
      </w:r>
    </w:p>
    <w:p w14:paraId="146C68E0" w14:textId="77777777" w:rsidR="00A91A66" w:rsidRPr="006866B0" w:rsidRDefault="00A91A66" w:rsidP="00A91A66">
      <w:pPr>
        <w:spacing w:after="0" w:line="240" w:lineRule="auto"/>
        <w:jc w:val="both"/>
        <w:rPr>
          <w:rFonts w:ascii="Times New Roman" w:hAnsi="Times New Roman" w:cs="Times New Roman"/>
          <w:color w:val="000000"/>
          <w:sz w:val="28"/>
          <w:szCs w:val="28"/>
          <w:lang w:val="kk-KZ"/>
        </w:rPr>
      </w:pPr>
      <w:r w:rsidRPr="006866B0">
        <w:rPr>
          <w:rFonts w:ascii="Times New Roman" w:hAnsi="Times New Roman" w:cs="Times New Roman"/>
          <w:color w:val="000000"/>
          <w:sz w:val="28"/>
          <w:szCs w:val="28"/>
          <w:lang w:val="kk-KZ"/>
        </w:rPr>
        <w:t xml:space="preserve">   ҚР Салықтық құқық дегеніміз жеке және заңды тұлғалардан біржақты өктем, қайтарылмайтын негіз</w:t>
      </w:r>
      <w:r>
        <w:rPr>
          <w:rFonts w:ascii="Times New Roman" w:hAnsi="Times New Roman" w:cs="Times New Roman"/>
          <w:color w:val="000000"/>
          <w:sz w:val="28"/>
          <w:szCs w:val="28"/>
          <w:lang w:val="kk-KZ"/>
        </w:rPr>
        <w:t>і</w:t>
      </w:r>
      <w:r w:rsidRPr="006866B0">
        <w:rPr>
          <w:rFonts w:ascii="Times New Roman" w:hAnsi="Times New Roman" w:cs="Times New Roman"/>
          <w:color w:val="000000"/>
          <w:sz w:val="28"/>
          <w:szCs w:val="28"/>
          <w:lang w:val="kk-KZ"/>
        </w:rPr>
        <w:t>де, заң жүзінде белгіленген салықтар мен басқа да міндетті төлемдерді ақшалай түрде бюджетке алу кезінде туындайтын салықтық қатынастарды реттейтін құқықтық нормалардың жиынтығы.</w:t>
      </w:r>
    </w:p>
    <w:p w14:paraId="1E001399" w14:textId="77777777" w:rsidR="00A91A66" w:rsidRPr="006866B0" w:rsidRDefault="00A91A66" w:rsidP="00A91A66">
      <w:pPr>
        <w:spacing w:after="0" w:line="240" w:lineRule="auto"/>
        <w:rPr>
          <w:rFonts w:ascii="Times New Roman" w:hAnsi="Times New Roman" w:cs="Times New Roman"/>
          <w:bCs/>
          <w:sz w:val="28"/>
          <w:szCs w:val="28"/>
          <w:lang w:val="kk-KZ"/>
        </w:rPr>
      </w:pPr>
      <w:r w:rsidRPr="006866B0">
        <w:rPr>
          <w:rFonts w:ascii="Times New Roman" w:hAnsi="Times New Roman" w:cs="Times New Roman"/>
          <w:color w:val="000000"/>
          <w:sz w:val="28"/>
          <w:szCs w:val="28"/>
          <w:lang w:val="kk-KZ"/>
        </w:rPr>
        <w:t xml:space="preserve">    Салықтық</w:t>
      </w:r>
      <w:r>
        <w:rPr>
          <w:rFonts w:ascii="Times New Roman" w:hAnsi="Times New Roman" w:cs="Times New Roman"/>
          <w:color w:val="000000"/>
          <w:sz w:val="28"/>
          <w:szCs w:val="28"/>
          <w:lang w:val="kk-KZ"/>
        </w:rPr>
        <w:t xml:space="preserve"> құқықтың пәні - мемлекетті</w:t>
      </w:r>
      <w:r w:rsidRPr="006866B0">
        <w:rPr>
          <w:rFonts w:ascii="Times New Roman" w:hAnsi="Times New Roman" w:cs="Times New Roman"/>
          <w:color w:val="000000"/>
          <w:sz w:val="28"/>
          <w:szCs w:val="28"/>
          <w:lang w:val="kk-KZ"/>
        </w:rPr>
        <w:t>ң салықтық қызметінің барысында пайда болатын қоғамдық қатынастар. Салық қатынастар салықты және бюджетке төленетін басқа да міндетті төлемдерді белгілеу, еңгізу және есептеу мен төлеу тәртібі жөніндегі билік қатынастарын, мемлекет пен салық төлеуші арасындағы салық міндеттемелерін орындауға байланысты қатынастарды реттейді.</w:t>
      </w:r>
    </w:p>
    <w:p w14:paraId="03FC8D3B"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Салықтық құқық дегеніміз - мемлекеттің салық саясатының негізін айқындай отырып оның салықтық құрылымы мен салық жүйесін бекітетін және салықтық қатынастарды реттейтін құқық нормаларының жиынтығы. </w:t>
      </w:r>
    </w:p>
    <w:p w14:paraId="0AC2D033"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Салықтық құқықтың пәні деп, мемлекеттің салықтық қызметінің барысында қалыптасатын қоғамдық қатынастарды айтамыз. Осы қоғамдық қатынастар салық салу жүйесін белгілеу, салық әкімшілігін жүргізетін уәкілетті мемлекеттік органдар жүйесін айқындау, салықтық міндеттемелерді орындау, салықтық міндеттемелерді орындауға байланысты қажетті жағдайлар жасау, мемлекеттік мәжбүрлеу шараларын қолдану, халықаралық салықтық шарттарда көзделген мақсаттарды жүзеге асыру, салық органдары мен басқа уәкілетті мемлекеттік органдар арасындағы өзара іс-қимылдар және т.б. барысында салық салу саласында туындайтын салықтық қатынастар болып табылады. </w:t>
      </w:r>
    </w:p>
    <w:p w14:paraId="6EB9FE1B"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 салу саласындағы қатынастар материалдық және ұйымдастыру салықтық қатынастары болып екіге бөлінеді. Материалдық салықтық қатынастар өздерінің мынадай:</w:t>
      </w:r>
    </w:p>
    <w:p w14:paraId="705639E2"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lastRenderedPageBreak/>
        <w:t xml:space="preserve">  - мемлекет болмысының мызғымас берік іргетасын материалдық негізін қалаушы қатынастар;</w:t>
      </w:r>
    </w:p>
    <w:p w14:paraId="36F7787B"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жалпы ұлттық табысты бөлу нәтижесінде салықтық кірістің біржақты ағымдарын (қаражаттарын) мемлекет пайдасына бағдарлайтын қатынастар;</w:t>
      </w:r>
    </w:p>
    <w:p w14:paraId="4ED5D761"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мемлекет болмысына байланысты туындайтын айрықша экономикалық әрі базистік қатынастар;</w:t>
      </w:r>
    </w:p>
    <w:p w14:paraId="7CB49620"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мүліктік-заттай сипатта болатын және оларға қатысты меншік құқығының алмасуын, мемлекет меншігіне айналуын  көрсететін қатынастар;</w:t>
      </w:r>
    </w:p>
    <w:p w14:paraId="36F04D6D"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мемлекеттік бюджет жүйесінің негізін құрайтын экономикалық қатынастар сипатындағы айрықша қаржылық қатынастар; </w:t>
      </w:r>
    </w:p>
    <w:p w14:paraId="3BD7158E"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ақшалай нысандағы (кейде заттай күйіндегі) құнның біржақты қозғалысын білдіретін қатынастар;</w:t>
      </w:r>
    </w:p>
    <w:p w14:paraId="4562C2F3"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салықтық міндеттемелердің нақты белгіленуіне орай жекелей-айқындалған қатынастар;</w:t>
      </w:r>
    </w:p>
    <w:p w14:paraId="78DDC05C"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көбінесе тұрғылықты-тұрақты көрініс табатын қатынастар;</w:t>
      </w:r>
    </w:p>
    <w:p w14:paraId="6E2992B0"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тек құқықтық нысанда болатын қатынастар түріндегі сипаттамасымен ерекшелінеді;</w:t>
      </w:r>
    </w:p>
    <w:p w14:paraId="4BED6126"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Сонымен, салық деп, мемлекет тарапынан біржақты шығарылған заңдардың негізінде, сол заңдарда нақты айқындалған мөлшерде және қатаң белгіленген мерзімдерде ҚР немесе жергілікті бюджетті қалыптастыру мақсатында салықтық міндеттемелерін орындауға тиісті заңды және жеке тұлғалардан  жүйеленген әрі тұрақты түрде мемлекеттік уәкілетті органдар алатын баламасыз, қайтарымсыз, ақшалай міндетті төлемді айтамыз.</w:t>
      </w:r>
    </w:p>
    <w:p w14:paraId="6CB4C857"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аумағында алынатын салықтардың келесідей түрлері бар, олар:</w:t>
      </w:r>
    </w:p>
    <w:p w14:paraId="6E76B421"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1) корпорациялық табыс салығы; 2) жекелей табыс салығы; </w:t>
      </w:r>
    </w:p>
    <w:p w14:paraId="5AE94003"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қосылған құн салынатын салық;  4) акциздер;</w:t>
      </w:r>
    </w:p>
    <w:p w14:paraId="41498DD4"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жер қойнауын пайдаланушылардың салықтары мен арнаулы төлемдері;</w:t>
      </w:r>
    </w:p>
    <w:p w14:paraId="3DD2D695"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әлеуметтік салық;  7) жер салығы;  8) көлік құралдары салығы; 9) мүлік салығы.</w:t>
      </w:r>
    </w:p>
    <w:p w14:paraId="5C7EE06D"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b/>
          <w:bCs/>
          <w:sz w:val="28"/>
          <w:szCs w:val="28"/>
          <w:lang w:val="kk-KZ"/>
        </w:rPr>
        <w:t xml:space="preserve">    </w:t>
      </w:r>
      <w:r w:rsidRPr="006866B0">
        <w:rPr>
          <w:rFonts w:ascii="Times New Roman" w:hAnsi="Times New Roman" w:cs="Times New Roman"/>
          <w:sz w:val="28"/>
          <w:szCs w:val="28"/>
          <w:lang w:val="kk-KZ"/>
        </w:rPr>
        <w:t>Алымдар дегеніміз мемлекеттік уәкілетті органдар тарапынан өтінуші-келуші белгілі бір тұлғаларға белгілі бір көрсетілген тиісті қызметтер мен берілген құқықтар немесе арнайы рұқсаттар үшін сол заңды немесе жеке тұлғалардан алынатын мақсатты - бағдарлы, біршама-эквивалентті әрі міндетті ақшалай төлемдер.</w:t>
      </w:r>
    </w:p>
    <w:p w14:paraId="0A74AEAF"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алымдардың мынадай түрлері бар: </w:t>
      </w:r>
    </w:p>
    <w:p w14:paraId="395E376E"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 заңды тұлғаларды мемлекеттік тіркегені үшін;</w:t>
      </w:r>
    </w:p>
    <w:p w14:paraId="6E81583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2) жеке кәсіпкерлерді мемлекеттік тіркегені үшін;</w:t>
      </w:r>
    </w:p>
    <w:p w14:paraId="73222D5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жылжымайтын мүлікке деген құқықтарды және олармен жасалған мәмілелерді мемлекеттік тіркегені үшін;</w:t>
      </w:r>
    </w:p>
    <w:p w14:paraId="01324A16"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4) радиоэлектрондық құралдарды және жиілігі жоғары құрылғыларды мемлекеттік тіркегені үшін;</w:t>
      </w:r>
    </w:p>
    <w:p w14:paraId="0150DBA1"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механикалық  көлік құралдары мен тіркемелерді мемлекеттік тіркегені үшін;</w:t>
      </w:r>
    </w:p>
    <w:p w14:paraId="1606545B"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lastRenderedPageBreak/>
        <w:t>6) теңіз, өзен кемелері мен шағын көлемді кемелерді мемлекеттік тіркегені үшін;</w:t>
      </w:r>
    </w:p>
    <w:p w14:paraId="0BDEF420"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7) азаматтық әуе кемелері мен шағын көлемді кемелерді мемлекеттік тіркегені үшін;</w:t>
      </w:r>
    </w:p>
    <w:p w14:paraId="0348184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8) дәрі-дәрмек құралдарын мемлекеттік тіркегені үшін;</w:t>
      </w:r>
    </w:p>
    <w:p w14:paraId="7FD810CD"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9) автокөлік құралдарының ҚР арқылы жүріп өткені үшін;10) елтаңбалық алым;</w:t>
      </w:r>
    </w:p>
    <w:p w14:paraId="1F09891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11) жекелеген қызмет түрлерімен айналысу құқығы үшін лицензиялық алым;</w:t>
      </w:r>
    </w:p>
    <w:p w14:paraId="4BDD0CD9"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12) телевизия және радиохабарларын тарату ұйымдарына радиожиілік спектрін пайдалануға рұқсат бергені үшін алынады.</w:t>
      </w:r>
    </w:p>
    <w:p w14:paraId="7A42C455"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Баж - арнайы мамандырылған уәкілетті органдар тарапынан өздеріне өтінуші - келуші тұлғаларға қатысты жасалған заңи маңызы бар белгілі іс-қимылдар және берілген ресми құжаттар үшін сол заңды немесе жеке тұлғалардан алынатын біршама - эквивалентті, міндетті ақшалай төлемдер.</w:t>
      </w:r>
    </w:p>
    <w:p w14:paraId="6E72F978"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Мемлекеттегі баждар мемлекеттік және кедендік болып бөлінетіндіктен, бірақ жалпы сипаттамасы көптеген белгілері бойынша сәйкес келетіндіктен бажға тән қасиеттер ретінде мына келесідей белгілерін көрсетеміз:</w:t>
      </w:r>
    </w:p>
    <w:p w14:paraId="4BD975E4"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мемлекеттік баждармен қатар  маусымдық, демпинге қарсы, өтемдік, арнаулы баждар алынады.</w:t>
      </w:r>
    </w:p>
    <w:p w14:paraId="708C8B0F"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Төлемақы - мелекеттік уәкілетті органдар тарапынан өздеріне өтінішпен келуші тұлғаларға көбінесе материалдық көрініс табатын, кейде басқаша сипатта пайдаланылатын белгілі бір объектілерді, не болмаса соларға байланысты рұқсаттарды және құқықтарды бергені үшін сол заңды және жеке тұлғалардан алынатын біршама-эквивалентті, міндетті ақшалай төлем.</w:t>
      </w:r>
    </w:p>
    <w:p w14:paraId="5ABFB97B" w14:textId="77777777" w:rsidR="00A91A66" w:rsidRPr="006866B0" w:rsidRDefault="00A91A66" w:rsidP="00A91A66">
      <w:pPr>
        <w:tabs>
          <w:tab w:val="left" w:pos="7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төлемақылар:</w:t>
      </w:r>
    </w:p>
    <w:p w14:paraId="083B876B"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 жер учаскелерін пайдаланғаны үшін;</w:t>
      </w:r>
    </w:p>
    <w:p w14:paraId="6EC6BE4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2) жер бетіндегі көздердің су ресурстарын пайдаланғаны үшін;</w:t>
      </w:r>
    </w:p>
    <w:p w14:paraId="597EA2A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қоршаған ортаны ластағаны үшін; 4) жануарлар дүниесін ластағаны үшін;</w:t>
      </w:r>
    </w:p>
    <w:p w14:paraId="6A32BA0E"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орманды пайдаланғаны үшін;</w:t>
      </w:r>
    </w:p>
    <w:p w14:paraId="37189FAD"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ерекше қорғалатын табиғи аумақтарды пайдаланғаны үшін;</w:t>
      </w:r>
    </w:p>
    <w:p w14:paraId="46B27B9A"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7) радиожиілік спектрін пайдаланғаны үшін;</w:t>
      </w:r>
    </w:p>
    <w:p w14:paraId="483C8EEC"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8) кеме жүретін су жолдарын пайдаланғаны үшін;</w:t>
      </w:r>
    </w:p>
    <w:p w14:paraId="5643D49E"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9) сыртқы (көрнекті) жарнаманы орналастырғаны үшін алынады.</w:t>
      </w:r>
    </w:p>
    <w:p w14:paraId="034085EC" w14:textId="77777777" w:rsidR="00A91A66" w:rsidRPr="006866B0" w:rsidRDefault="00A91A66" w:rsidP="00A91A66">
      <w:pPr>
        <w:spacing w:after="0" w:line="240" w:lineRule="auto"/>
        <w:jc w:val="center"/>
        <w:outlineLvl w:val="1"/>
        <w:rPr>
          <w:rFonts w:ascii="Times New Roman" w:hAnsi="Times New Roman" w:cs="Times New Roman"/>
          <w:b/>
          <w:bCs/>
          <w:sz w:val="28"/>
          <w:szCs w:val="28"/>
          <w:lang w:val="kk-KZ"/>
        </w:rPr>
      </w:pPr>
      <w:r>
        <w:rPr>
          <w:rFonts w:ascii="Times New Roman" w:hAnsi="Times New Roman" w:cs="Times New Roman"/>
          <w:b/>
          <w:color w:val="000000"/>
          <w:sz w:val="28"/>
          <w:szCs w:val="28"/>
          <w:lang w:val="kk-KZ"/>
        </w:rPr>
        <w:t>8</w:t>
      </w:r>
      <w:r w:rsidRPr="006866B0">
        <w:rPr>
          <w:rFonts w:ascii="Times New Roman" w:hAnsi="Times New Roman" w:cs="Times New Roman"/>
          <w:b/>
          <w:bCs/>
          <w:sz w:val="28"/>
          <w:szCs w:val="28"/>
          <w:lang w:val="kk-KZ"/>
        </w:rPr>
        <w:t xml:space="preserve">.2 </w:t>
      </w:r>
      <w:r>
        <w:rPr>
          <w:rFonts w:ascii="Times New Roman" w:hAnsi="Times New Roman" w:cs="Times New Roman"/>
          <w:b/>
          <w:bCs/>
          <w:sz w:val="28"/>
          <w:szCs w:val="28"/>
          <w:lang w:val="kk-KZ"/>
        </w:rPr>
        <w:t xml:space="preserve">ҚР </w:t>
      </w:r>
      <w:r w:rsidRPr="006866B0">
        <w:rPr>
          <w:rFonts w:ascii="Times New Roman" w:hAnsi="Times New Roman" w:cs="Times New Roman"/>
          <w:b/>
          <w:bCs/>
          <w:sz w:val="28"/>
          <w:szCs w:val="28"/>
          <w:lang w:val="kk-KZ"/>
        </w:rPr>
        <w:t>Салық құқы</w:t>
      </w:r>
      <w:r>
        <w:rPr>
          <w:rFonts w:ascii="Times New Roman" w:hAnsi="Times New Roman" w:cs="Times New Roman"/>
          <w:b/>
          <w:bCs/>
          <w:sz w:val="28"/>
          <w:szCs w:val="28"/>
          <w:lang w:val="kk-KZ"/>
        </w:rPr>
        <w:t>ғын</w:t>
      </w:r>
      <w:r w:rsidRPr="006866B0">
        <w:rPr>
          <w:rFonts w:ascii="Times New Roman" w:hAnsi="Times New Roman" w:cs="Times New Roman"/>
          <w:b/>
          <w:bCs/>
          <w:sz w:val="28"/>
          <w:szCs w:val="28"/>
          <w:lang w:val="kk-KZ"/>
        </w:rPr>
        <w:t xml:space="preserve">ың </w:t>
      </w:r>
      <w:r w:rsidRPr="00385DEF">
        <w:rPr>
          <w:rFonts w:ascii="Times New Roman" w:hAnsi="Times New Roman" w:cs="Times New Roman"/>
          <w:b/>
          <w:color w:val="000000"/>
          <w:spacing w:val="2"/>
          <w:sz w:val="28"/>
          <w:szCs w:val="28"/>
          <w:lang w:val="kk-KZ"/>
        </w:rPr>
        <w:t>заңнамасы</w:t>
      </w:r>
    </w:p>
    <w:p w14:paraId="5D5E5E03" w14:textId="77777777" w:rsidR="00A91A66" w:rsidRPr="00A10561"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1E1E1E"/>
          <w:sz w:val="28"/>
          <w:szCs w:val="28"/>
          <w:lang w:val="kk-KZ"/>
        </w:rPr>
        <w:t xml:space="preserve">    </w:t>
      </w:r>
      <w:r w:rsidRPr="00385DEF">
        <w:rPr>
          <w:rFonts w:ascii="Times New Roman" w:hAnsi="Times New Roman" w:cs="Times New Roman"/>
          <w:b w:val="0"/>
          <w:color w:val="000000"/>
          <w:spacing w:val="2"/>
          <w:sz w:val="28"/>
          <w:szCs w:val="28"/>
          <w:lang w:val="kk-KZ"/>
        </w:rPr>
        <w:t>Қ</w:t>
      </w:r>
      <w:r>
        <w:rPr>
          <w:rFonts w:ascii="Times New Roman" w:hAnsi="Times New Roman" w:cs="Times New Roman"/>
          <w:b w:val="0"/>
          <w:color w:val="000000"/>
          <w:spacing w:val="2"/>
          <w:sz w:val="28"/>
          <w:szCs w:val="28"/>
          <w:lang w:val="kk-KZ"/>
        </w:rPr>
        <w:t xml:space="preserve">Р </w:t>
      </w:r>
      <w:r w:rsidRPr="00385DEF">
        <w:rPr>
          <w:rFonts w:ascii="Times New Roman" w:hAnsi="Times New Roman" w:cs="Times New Roman"/>
          <w:b w:val="0"/>
          <w:color w:val="000000"/>
          <w:spacing w:val="2"/>
          <w:sz w:val="28"/>
          <w:szCs w:val="28"/>
          <w:lang w:val="kk-KZ"/>
        </w:rPr>
        <w:t xml:space="preserve">салық </w:t>
      </w:r>
      <w:r w:rsidRPr="00385DEF">
        <w:rPr>
          <w:rFonts w:ascii="Times New Roman" w:hAnsi="Times New Roman" w:cs="Times New Roman"/>
          <w:b w:val="0"/>
          <w:color w:val="auto"/>
          <w:spacing w:val="2"/>
          <w:sz w:val="28"/>
          <w:szCs w:val="28"/>
          <w:lang w:val="kk-KZ"/>
        </w:rPr>
        <w:t>ҚР</w:t>
      </w:r>
      <w:r w:rsidRPr="00385DEF">
        <w:rPr>
          <w:rStyle w:val="apple-converted-space"/>
          <w:rFonts w:ascii="Times New Roman" w:hAnsi="Times New Roman" w:cs="Times New Roman"/>
          <w:b w:val="0"/>
          <w:color w:val="auto"/>
          <w:spacing w:val="2"/>
          <w:sz w:val="28"/>
          <w:szCs w:val="28"/>
          <w:lang w:val="kk-KZ"/>
        </w:rPr>
        <w:t> </w:t>
      </w:r>
      <w:hyperlink r:id="rId4" w:anchor="z37" w:history="1">
        <w:r w:rsidRPr="00385DEF">
          <w:rPr>
            <w:rStyle w:val="a4"/>
            <w:rFonts w:ascii="Times New Roman" w:hAnsi="Times New Roman" w:cs="Times New Roman"/>
            <w:b w:val="0"/>
            <w:color w:val="auto"/>
            <w:spacing w:val="2"/>
            <w:sz w:val="28"/>
            <w:szCs w:val="28"/>
            <w:lang w:val="kk-KZ"/>
          </w:rPr>
          <w:t>Конституциясына</w:t>
        </w:r>
      </w:hyperlink>
      <w:r w:rsidRPr="00385DEF">
        <w:rPr>
          <w:rStyle w:val="apple-converted-space"/>
          <w:rFonts w:ascii="Times New Roman" w:hAnsi="Times New Roman" w:cs="Times New Roman"/>
          <w:b w:val="0"/>
          <w:color w:val="auto"/>
          <w:spacing w:val="2"/>
          <w:sz w:val="28"/>
          <w:szCs w:val="28"/>
          <w:lang w:val="kk-KZ"/>
        </w:rPr>
        <w:t> </w:t>
      </w:r>
      <w:r w:rsidRPr="00385DEF">
        <w:rPr>
          <w:rFonts w:ascii="Times New Roman" w:hAnsi="Times New Roman" w:cs="Times New Roman"/>
          <w:b w:val="0"/>
          <w:color w:val="auto"/>
          <w:spacing w:val="2"/>
          <w:sz w:val="28"/>
          <w:szCs w:val="28"/>
          <w:lang w:val="kk-KZ"/>
        </w:rPr>
        <w:t xml:space="preserve">негізделеді, </w:t>
      </w:r>
      <w:r w:rsidRPr="00A10561">
        <w:rPr>
          <w:rFonts w:ascii="Times New Roman" w:hAnsi="Times New Roman" w:cs="Times New Roman"/>
          <w:b w:val="0"/>
          <w:color w:val="auto"/>
          <w:spacing w:val="2"/>
          <w:sz w:val="28"/>
          <w:szCs w:val="28"/>
          <w:lang w:val="kk-KZ"/>
        </w:rPr>
        <w:t>ҚР Салық кодекстен, сондай-ақ қабылдануы</w:t>
      </w:r>
      <w:r w:rsidRPr="00A10561">
        <w:rPr>
          <w:rStyle w:val="apple-converted-space"/>
          <w:rFonts w:ascii="Times New Roman" w:hAnsi="Times New Roman" w:cs="Times New Roman"/>
          <w:b w:val="0"/>
          <w:color w:val="auto"/>
          <w:spacing w:val="2"/>
          <w:sz w:val="28"/>
          <w:szCs w:val="28"/>
          <w:lang w:val="kk-KZ"/>
        </w:rPr>
        <w:t> </w:t>
      </w:r>
      <w:r w:rsidRPr="00A10561">
        <w:rPr>
          <w:rFonts w:ascii="Times New Roman" w:hAnsi="Times New Roman" w:cs="Times New Roman"/>
          <w:b w:val="0"/>
          <w:color w:val="auto"/>
          <w:spacing w:val="2"/>
          <w:sz w:val="28"/>
          <w:szCs w:val="28"/>
          <w:lang w:val="kk-KZ"/>
        </w:rPr>
        <w:t>ҚР Салық кодексте көзделген</w:t>
      </w:r>
      <w:r w:rsidRPr="00A10561">
        <w:rPr>
          <w:rStyle w:val="apple-converted-space"/>
          <w:rFonts w:ascii="Times New Roman" w:hAnsi="Times New Roman" w:cs="Times New Roman"/>
          <w:b w:val="0"/>
          <w:color w:val="auto"/>
          <w:spacing w:val="2"/>
          <w:sz w:val="28"/>
          <w:szCs w:val="28"/>
          <w:lang w:val="kk-KZ"/>
        </w:rPr>
        <w:t> </w:t>
      </w:r>
      <w:hyperlink r:id="rId5" w:anchor="z2" w:history="1">
        <w:r w:rsidRPr="00A10561">
          <w:rPr>
            <w:rStyle w:val="a4"/>
            <w:rFonts w:ascii="Times New Roman" w:hAnsi="Times New Roman" w:cs="Times New Roman"/>
            <w:b w:val="0"/>
            <w:color w:val="auto"/>
            <w:spacing w:val="2"/>
            <w:sz w:val="28"/>
            <w:szCs w:val="28"/>
            <w:lang w:val="kk-KZ"/>
          </w:rPr>
          <w:t>нормативтік</w:t>
        </w:r>
      </w:hyperlink>
      <w:r w:rsidRPr="00A10561">
        <w:rPr>
          <w:rStyle w:val="apple-converted-space"/>
          <w:rFonts w:ascii="Times New Roman" w:hAnsi="Times New Roman" w:cs="Times New Roman"/>
          <w:b w:val="0"/>
          <w:color w:val="auto"/>
          <w:spacing w:val="2"/>
          <w:sz w:val="28"/>
          <w:szCs w:val="28"/>
          <w:lang w:val="kk-KZ"/>
        </w:rPr>
        <w:t> </w:t>
      </w:r>
      <w:hyperlink r:id="rId6" w:anchor="z7" w:history="1">
        <w:r w:rsidRPr="00A10561">
          <w:rPr>
            <w:rStyle w:val="a4"/>
            <w:rFonts w:ascii="Times New Roman" w:hAnsi="Times New Roman" w:cs="Times New Roman"/>
            <w:b w:val="0"/>
            <w:color w:val="auto"/>
            <w:spacing w:val="2"/>
            <w:sz w:val="28"/>
            <w:szCs w:val="28"/>
            <w:lang w:val="kk-KZ"/>
          </w:rPr>
          <w:t>құқықтық</w:t>
        </w:r>
      </w:hyperlink>
      <w:r w:rsidRPr="00A10561">
        <w:rPr>
          <w:rStyle w:val="apple-converted-space"/>
          <w:rFonts w:ascii="Times New Roman" w:hAnsi="Times New Roman" w:cs="Times New Roman"/>
          <w:b w:val="0"/>
          <w:color w:val="auto"/>
          <w:spacing w:val="2"/>
          <w:sz w:val="28"/>
          <w:szCs w:val="28"/>
          <w:lang w:val="kk-KZ"/>
        </w:rPr>
        <w:t> </w:t>
      </w:r>
      <w:r w:rsidRPr="00A10561">
        <w:rPr>
          <w:rFonts w:ascii="Times New Roman" w:hAnsi="Times New Roman" w:cs="Times New Roman"/>
          <w:b w:val="0"/>
          <w:color w:val="auto"/>
          <w:spacing w:val="2"/>
          <w:sz w:val="28"/>
          <w:szCs w:val="28"/>
          <w:lang w:val="kk-KZ"/>
        </w:rPr>
        <w:t>актілерден тұрады.</w:t>
      </w:r>
    </w:p>
    <w:p w14:paraId="08498A8A"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w:t>
      </w:r>
      <w:r w:rsidRPr="00385DEF">
        <w:rPr>
          <w:spacing w:val="2"/>
          <w:sz w:val="28"/>
          <w:szCs w:val="28"/>
          <w:lang w:val="kk-KZ"/>
        </w:rPr>
        <w:t>одексте көзделмеген салықты және бюджетке төленетін басқа да міндетті төлемдерді төлеу жөніндегі міндет ешкімге жүктелуге тиіс емес.</w:t>
      </w:r>
    </w:p>
    <w:p w14:paraId="08547467"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w:t>
      </w:r>
      <w:r w:rsidRPr="00385DEF">
        <w:rPr>
          <w:spacing w:val="2"/>
          <w:sz w:val="28"/>
          <w:szCs w:val="28"/>
          <w:lang w:val="kk-KZ"/>
        </w:rPr>
        <w:t>Салық және бюджетке төленетін басқа да міндетті төлемдер осы Кодексте белгіленген тәртіппен және жағдайларда белгіленеді, енгізіледі, өзгертіледі немесе күшін жояды.</w:t>
      </w:r>
    </w:p>
    <w:p w14:paraId="2B024399"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w:t>
      </w:r>
      <w:r w:rsidRPr="00385DEF">
        <w:rPr>
          <w:spacing w:val="2"/>
          <w:sz w:val="28"/>
          <w:szCs w:val="28"/>
          <w:lang w:val="kk-KZ"/>
        </w:rPr>
        <w:t>одекс пен Қ</w:t>
      </w:r>
      <w:r>
        <w:rPr>
          <w:spacing w:val="2"/>
          <w:sz w:val="28"/>
          <w:szCs w:val="28"/>
          <w:lang w:val="kk-KZ"/>
        </w:rPr>
        <w:t>Р</w:t>
      </w:r>
      <w:r w:rsidRPr="00385DEF">
        <w:rPr>
          <w:spacing w:val="2"/>
          <w:sz w:val="28"/>
          <w:szCs w:val="28"/>
          <w:lang w:val="kk-KZ"/>
        </w:rPr>
        <w:t xml:space="preserve"> басқа да заңнамалық актілерінің арасында қайшылықтар болған кезде салық салу мақсатында </w:t>
      </w:r>
      <w:r>
        <w:rPr>
          <w:spacing w:val="2"/>
          <w:sz w:val="28"/>
          <w:szCs w:val="28"/>
          <w:lang w:val="kk-KZ"/>
        </w:rPr>
        <w:t>ҚР Салық к</w:t>
      </w:r>
      <w:r w:rsidRPr="00385DEF">
        <w:rPr>
          <w:spacing w:val="2"/>
          <w:sz w:val="28"/>
          <w:szCs w:val="28"/>
          <w:lang w:val="kk-KZ"/>
        </w:rPr>
        <w:t xml:space="preserve">одекстің нормалары қолданылады. </w:t>
      </w:r>
      <w:r>
        <w:rPr>
          <w:spacing w:val="2"/>
          <w:sz w:val="28"/>
          <w:szCs w:val="28"/>
          <w:lang w:val="kk-KZ"/>
        </w:rPr>
        <w:t>ҚР Салық к</w:t>
      </w:r>
      <w:r w:rsidRPr="00385DEF">
        <w:rPr>
          <w:spacing w:val="2"/>
          <w:sz w:val="28"/>
          <w:szCs w:val="28"/>
          <w:lang w:val="kk-KZ"/>
        </w:rPr>
        <w:t xml:space="preserve">одексте көзделген жағдайларды </w:t>
      </w:r>
      <w:r w:rsidRPr="00385DEF">
        <w:rPr>
          <w:spacing w:val="2"/>
          <w:sz w:val="28"/>
          <w:szCs w:val="28"/>
          <w:lang w:val="kk-KZ"/>
        </w:rPr>
        <w:lastRenderedPageBreak/>
        <w:t>қоспағанда, салықтық қатынастарды реттейтін нормаларды салықтық емес заңнамаға енгізуге тыйым салынады.</w:t>
      </w:r>
    </w:p>
    <w:p w14:paraId="10E8168F"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w:t>
      </w:r>
      <w:r w:rsidRPr="00385DEF">
        <w:rPr>
          <w:spacing w:val="2"/>
          <w:sz w:val="28"/>
          <w:szCs w:val="28"/>
          <w:lang w:val="kk-KZ"/>
        </w:rPr>
        <w:t>Егер Қ</w:t>
      </w:r>
      <w:r>
        <w:rPr>
          <w:spacing w:val="2"/>
          <w:sz w:val="28"/>
          <w:szCs w:val="28"/>
          <w:lang w:val="kk-KZ"/>
        </w:rPr>
        <w:t>Р</w:t>
      </w:r>
      <w:r w:rsidRPr="00385DEF">
        <w:rPr>
          <w:spacing w:val="2"/>
          <w:sz w:val="28"/>
          <w:szCs w:val="28"/>
          <w:lang w:val="kk-KZ"/>
        </w:rPr>
        <w:t xml:space="preserve"> ратификациялаған халықаралық шартта </w:t>
      </w:r>
      <w:r>
        <w:rPr>
          <w:spacing w:val="2"/>
          <w:sz w:val="28"/>
          <w:szCs w:val="28"/>
          <w:lang w:val="kk-KZ"/>
        </w:rPr>
        <w:t>ҚР Салық коде</w:t>
      </w:r>
      <w:r w:rsidRPr="00385DEF">
        <w:rPr>
          <w:spacing w:val="2"/>
          <w:sz w:val="28"/>
          <w:szCs w:val="28"/>
          <w:lang w:val="kk-KZ"/>
        </w:rPr>
        <w:t>кстегіден өзгеше ережелер белгіленсе, көрсетілген шарттың ережелері қолданылады.</w:t>
      </w:r>
    </w:p>
    <w:p w14:paraId="32B6147D" w14:textId="77777777" w:rsidR="00A91A66" w:rsidRPr="00385DEF"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385DEF">
        <w:rPr>
          <w:rFonts w:ascii="Times New Roman" w:hAnsi="Times New Roman" w:cs="Times New Roman"/>
          <w:b w:val="0"/>
          <w:bCs w:val="0"/>
          <w:color w:val="auto"/>
          <w:sz w:val="28"/>
          <w:szCs w:val="28"/>
          <w:lang w:val="kk-KZ"/>
        </w:rPr>
        <w:t>Қ</w:t>
      </w:r>
      <w:r>
        <w:rPr>
          <w:rFonts w:ascii="Times New Roman" w:hAnsi="Times New Roman" w:cs="Times New Roman"/>
          <w:b w:val="0"/>
          <w:bCs w:val="0"/>
          <w:color w:val="auto"/>
          <w:sz w:val="28"/>
          <w:szCs w:val="28"/>
          <w:lang w:val="kk-KZ"/>
        </w:rPr>
        <w:t>Р</w:t>
      </w:r>
      <w:r w:rsidRPr="00385DEF">
        <w:rPr>
          <w:rFonts w:ascii="Times New Roman" w:hAnsi="Times New Roman" w:cs="Times New Roman"/>
          <w:b w:val="0"/>
          <w:bCs w:val="0"/>
          <w:color w:val="auto"/>
          <w:sz w:val="28"/>
          <w:szCs w:val="28"/>
          <w:lang w:val="kk-KZ"/>
        </w:rPr>
        <w:t xml:space="preserve"> салық заңнамасының қолданылуы</w:t>
      </w:r>
    </w:p>
    <w:p w14:paraId="0E3CBD28"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sidRPr="00385DEF">
        <w:rPr>
          <w:spacing w:val="2"/>
          <w:sz w:val="28"/>
          <w:szCs w:val="28"/>
          <w:lang w:val="kk-KZ"/>
        </w:rPr>
        <w:t>      1. Қ</w:t>
      </w:r>
      <w:r>
        <w:rPr>
          <w:spacing w:val="2"/>
          <w:sz w:val="28"/>
          <w:szCs w:val="28"/>
          <w:lang w:val="kk-KZ"/>
        </w:rPr>
        <w:t>Р</w:t>
      </w:r>
      <w:r w:rsidRPr="00385DEF">
        <w:rPr>
          <w:spacing w:val="2"/>
          <w:sz w:val="28"/>
          <w:szCs w:val="28"/>
          <w:lang w:val="kk-KZ"/>
        </w:rPr>
        <w:t xml:space="preserve"> салық заңнамасы Қ</w:t>
      </w:r>
      <w:r>
        <w:rPr>
          <w:spacing w:val="2"/>
          <w:sz w:val="28"/>
          <w:szCs w:val="28"/>
          <w:lang w:val="kk-KZ"/>
        </w:rPr>
        <w:t>Р</w:t>
      </w:r>
      <w:r w:rsidRPr="00385DEF">
        <w:rPr>
          <w:spacing w:val="2"/>
          <w:sz w:val="28"/>
          <w:szCs w:val="28"/>
          <w:lang w:val="kk-KZ"/>
        </w:rPr>
        <w:t xml:space="preserve"> бүкіл аумағында қолданыста болады және жеке тұлғаларға, заңды тұлғалар мен олардың құрылымдық бөлімшелеріне қолданылады.</w:t>
      </w:r>
    </w:p>
    <w:p w14:paraId="4B314E6B"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sidRPr="00385DEF">
        <w:rPr>
          <w:spacing w:val="2"/>
          <w:sz w:val="28"/>
          <w:szCs w:val="28"/>
          <w:lang w:val="kk-KZ"/>
        </w:rPr>
        <w:t xml:space="preserve">      2. Салық әкімшілігін жүргізу, салық есептілігін белгілеу ерекшеліктері, сондай-ақ салық төлеушілердің (салық агенттерінің) жағдайын жақсарту жөніндегі өзгерістер мен толықтыруларды қоспағанда, </w:t>
      </w:r>
      <w:r>
        <w:rPr>
          <w:spacing w:val="2"/>
          <w:sz w:val="28"/>
          <w:szCs w:val="28"/>
          <w:lang w:val="kk-KZ"/>
        </w:rPr>
        <w:t>ҚР Салық к</w:t>
      </w:r>
      <w:r w:rsidRPr="00385DEF">
        <w:rPr>
          <w:spacing w:val="2"/>
          <w:sz w:val="28"/>
          <w:szCs w:val="28"/>
          <w:lang w:val="kk-KZ"/>
        </w:rPr>
        <w:t>одекске өзгерістер мен толықтырулар енгізетін Қ</w:t>
      </w:r>
      <w:r>
        <w:rPr>
          <w:spacing w:val="2"/>
          <w:sz w:val="28"/>
          <w:szCs w:val="28"/>
          <w:lang w:val="kk-KZ"/>
        </w:rPr>
        <w:t>Р</w:t>
      </w:r>
      <w:r w:rsidRPr="00385DEF">
        <w:rPr>
          <w:spacing w:val="2"/>
          <w:sz w:val="28"/>
          <w:szCs w:val="28"/>
          <w:lang w:val="kk-KZ"/>
        </w:rPr>
        <w:t xml:space="preserve"> заңнамалық актілері ағымдағы жылдың 1 желтоқсанынан кешіктірілмей қабылдануы және олар қабылданған жылдан кейінгі жылдың 1 қаңтарынан бастап қана қолданысқа енгізілуі мүмкін.</w:t>
      </w:r>
    </w:p>
    <w:p w14:paraId="3D9A4320" w14:textId="77777777" w:rsidR="00A91A66" w:rsidRDefault="00A91A66" w:rsidP="00A91A66">
      <w:pPr>
        <w:spacing w:after="0" w:line="240" w:lineRule="auto"/>
        <w:jc w:val="center"/>
        <w:outlineLvl w:val="1"/>
        <w:rPr>
          <w:rFonts w:ascii="Times New Roman" w:hAnsi="Times New Roman" w:cs="Times New Roman"/>
          <w:b/>
          <w:sz w:val="28"/>
          <w:szCs w:val="28"/>
          <w:lang w:val="kk-KZ"/>
        </w:rPr>
      </w:pPr>
    </w:p>
    <w:p w14:paraId="620DFDD0" w14:textId="77777777" w:rsidR="00A91A66" w:rsidRDefault="00A91A66" w:rsidP="00A91A66">
      <w:pPr>
        <w:spacing w:after="0" w:line="240" w:lineRule="auto"/>
        <w:jc w:val="center"/>
        <w:outlineLvl w:val="1"/>
        <w:rPr>
          <w:rFonts w:ascii="Times New Roman" w:hAnsi="Times New Roman" w:cs="Times New Roman"/>
          <w:b/>
          <w:sz w:val="28"/>
          <w:szCs w:val="28"/>
          <w:lang w:val="kk-KZ"/>
        </w:rPr>
      </w:pPr>
    </w:p>
    <w:p w14:paraId="4DCEF093" w14:textId="77777777" w:rsidR="00A91A66" w:rsidRPr="00385DEF" w:rsidRDefault="00A91A66" w:rsidP="00A91A66">
      <w:pPr>
        <w:spacing w:after="0" w:line="240" w:lineRule="auto"/>
        <w:jc w:val="center"/>
        <w:outlineLvl w:val="1"/>
        <w:rPr>
          <w:rFonts w:ascii="Times New Roman" w:hAnsi="Times New Roman" w:cs="Times New Roman"/>
          <w:b/>
          <w:sz w:val="28"/>
          <w:szCs w:val="28"/>
          <w:lang w:val="kk-KZ"/>
        </w:rPr>
      </w:pPr>
      <w:r>
        <w:rPr>
          <w:rFonts w:ascii="Times New Roman" w:hAnsi="Times New Roman" w:cs="Times New Roman"/>
          <w:b/>
          <w:sz w:val="28"/>
          <w:szCs w:val="28"/>
          <w:lang w:val="kk-KZ"/>
        </w:rPr>
        <w:t>8</w:t>
      </w:r>
      <w:r w:rsidRPr="00385DEF">
        <w:rPr>
          <w:rFonts w:ascii="Times New Roman" w:hAnsi="Times New Roman" w:cs="Times New Roman"/>
          <w:b/>
          <w:sz w:val="28"/>
          <w:szCs w:val="28"/>
          <w:lang w:val="kk-KZ"/>
        </w:rPr>
        <w:t>.3 Салық құқықтың қағидалары</w:t>
      </w:r>
    </w:p>
    <w:p w14:paraId="16F01358" w14:textId="77777777" w:rsidR="00A91A66" w:rsidRPr="00A10561"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ҚР</w:t>
      </w:r>
      <w:r w:rsidRPr="00A10561">
        <w:rPr>
          <w:spacing w:val="2"/>
          <w:sz w:val="28"/>
          <w:szCs w:val="28"/>
          <w:lang w:val="kk-KZ"/>
        </w:rPr>
        <w:t xml:space="preserve"> салық заңнамасы салық салу </w:t>
      </w:r>
      <w:r>
        <w:rPr>
          <w:spacing w:val="2"/>
          <w:sz w:val="28"/>
          <w:szCs w:val="28"/>
          <w:lang w:val="kk-KZ"/>
        </w:rPr>
        <w:t>қағидаларына</w:t>
      </w:r>
      <w:r w:rsidRPr="00A10561">
        <w:rPr>
          <w:spacing w:val="2"/>
          <w:sz w:val="28"/>
          <w:szCs w:val="28"/>
          <w:lang w:val="kk-KZ"/>
        </w:rPr>
        <w:t xml:space="preserve"> негізделеді. Салық салу </w:t>
      </w:r>
      <w:r>
        <w:rPr>
          <w:spacing w:val="2"/>
          <w:sz w:val="28"/>
          <w:szCs w:val="28"/>
          <w:lang w:val="kk-KZ"/>
        </w:rPr>
        <w:t>қағидаларына</w:t>
      </w:r>
      <w:r w:rsidRPr="00A10561">
        <w:rPr>
          <w:spacing w:val="2"/>
          <w:sz w:val="28"/>
          <w:szCs w:val="28"/>
          <w:lang w:val="kk-KZ"/>
        </w:rPr>
        <w:t xml:space="preserve"> салық салудың міндеттілігі, айқындылығы, әділдігі, салық жүйесінің біртұтастығы және Қ</w:t>
      </w:r>
      <w:r>
        <w:rPr>
          <w:spacing w:val="2"/>
          <w:sz w:val="28"/>
          <w:szCs w:val="28"/>
          <w:lang w:val="kk-KZ"/>
        </w:rPr>
        <w:t>Р</w:t>
      </w:r>
      <w:r w:rsidRPr="00A10561">
        <w:rPr>
          <w:spacing w:val="2"/>
          <w:sz w:val="28"/>
          <w:szCs w:val="28"/>
          <w:lang w:val="kk-KZ"/>
        </w:rPr>
        <w:t xml:space="preserve"> салық заңнамасының жариялылығы </w:t>
      </w:r>
      <w:r>
        <w:rPr>
          <w:spacing w:val="2"/>
          <w:sz w:val="28"/>
          <w:szCs w:val="28"/>
          <w:lang w:val="kk-KZ"/>
        </w:rPr>
        <w:t>қағидасы</w:t>
      </w:r>
      <w:r w:rsidRPr="00A10561">
        <w:rPr>
          <w:spacing w:val="2"/>
          <w:sz w:val="28"/>
          <w:szCs w:val="28"/>
          <w:lang w:val="kk-KZ"/>
        </w:rPr>
        <w:t xml:space="preserve"> жатады.</w:t>
      </w:r>
    </w:p>
    <w:p w14:paraId="1322C594" w14:textId="77777777" w:rsidR="00A91A66" w:rsidRPr="00A10561"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w:t>
      </w:r>
      <w:r w:rsidRPr="00A10561">
        <w:rPr>
          <w:spacing w:val="2"/>
          <w:sz w:val="28"/>
          <w:szCs w:val="28"/>
          <w:lang w:val="kk-KZ"/>
        </w:rPr>
        <w:t>Қ</w:t>
      </w:r>
      <w:r>
        <w:rPr>
          <w:spacing w:val="2"/>
          <w:sz w:val="28"/>
          <w:szCs w:val="28"/>
          <w:lang w:val="kk-KZ"/>
        </w:rPr>
        <w:t>Р</w:t>
      </w:r>
      <w:r w:rsidRPr="00A10561">
        <w:rPr>
          <w:spacing w:val="2"/>
          <w:sz w:val="28"/>
          <w:szCs w:val="28"/>
          <w:lang w:val="kk-KZ"/>
        </w:rPr>
        <w:t xml:space="preserve"> салық заңнамасының ережелері </w:t>
      </w:r>
      <w:r>
        <w:rPr>
          <w:spacing w:val="2"/>
          <w:sz w:val="28"/>
          <w:szCs w:val="28"/>
          <w:lang w:val="kk-KZ"/>
        </w:rPr>
        <w:t>ҚР Салық к</w:t>
      </w:r>
      <w:r w:rsidRPr="00A10561">
        <w:rPr>
          <w:spacing w:val="2"/>
          <w:sz w:val="28"/>
          <w:szCs w:val="28"/>
          <w:lang w:val="kk-KZ"/>
        </w:rPr>
        <w:t xml:space="preserve">одексте белгіленген салық салу </w:t>
      </w:r>
      <w:r>
        <w:rPr>
          <w:spacing w:val="2"/>
          <w:sz w:val="28"/>
          <w:szCs w:val="28"/>
          <w:lang w:val="kk-KZ"/>
        </w:rPr>
        <w:t xml:space="preserve">қағидасына </w:t>
      </w:r>
      <w:r w:rsidRPr="00A10561">
        <w:rPr>
          <w:spacing w:val="2"/>
          <w:sz w:val="28"/>
          <w:szCs w:val="28"/>
          <w:lang w:val="kk-KZ"/>
        </w:rPr>
        <w:t>қайшы келмеуге тиіс.</w:t>
      </w:r>
    </w:p>
    <w:p w14:paraId="3802717E"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D56680">
        <w:rPr>
          <w:rFonts w:ascii="Times New Roman" w:hAnsi="Times New Roman" w:cs="Times New Roman"/>
          <w:b w:val="0"/>
          <w:bCs w:val="0"/>
          <w:color w:val="auto"/>
          <w:sz w:val="28"/>
          <w:szCs w:val="28"/>
          <w:lang w:val="kk-KZ"/>
        </w:rPr>
        <w:t xml:space="preserve">Салық салудың міндеттілігі </w:t>
      </w:r>
      <w:r>
        <w:rPr>
          <w:rFonts w:ascii="Times New Roman" w:hAnsi="Times New Roman" w:cs="Times New Roman"/>
          <w:b w:val="0"/>
          <w:bCs w:val="0"/>
          <w:color w:val="auto"/>
          <w:sz w:val="28"/>
          <w:szCs w:val="28"/>
          <w:lang w:val="kk-KZ"/>
        </w:rPr>
        <w:t>қағидасы</w:t>
      </w:r>
    </w:p>
    <w:p w14:paraId="50C8C77D" w14:textId="77777777" w:rsidR="00A91A66" w:rsidRPr="00D56680"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w:t>
      </w:r>
      <w:r w:rsidRPr="00D56680">
        <w:rPr>
          <w:spacing w:val="2"/>
          <w:sz w:val="28"/>
          <w:szCs w:val="28"/>
          <w:lang w:val="kk-KZ"/>
        </w:rPr>
        <w:t xml:space="preserve">Салық төлеуші - салық міндеттемесін, салық агенті салықтарды есептеу, ұстау және аудару жөніндегі міндетті </w:t>
      </w:r>
      <w:r>
        <w:rPr>
          <w:spacing w:val="2"/>
          <w:sz w:val="28"/>
          <w:szCs w:val="28"/>
          <w:lang w:val="kk-KZ"/>
        </w:rPr>
        <w:t>ҚР</w:t>
      </w:r>
      <w:r w:rsidRPr="00D56680">
        <w:rPr>
          <w:spacing w:val="2"/>
          <w:sz w:val="28"/>
          <w:szCs w:val="28"/>
          <w:lang w:val="kk-KZ"/>
        </w:rPr>
        <w:t xml:space="preserve"> салық заңнамасына сәйкес толық көлемде және белгіленген мерзімде орындауға міндетті.</w:t>
      </w:r>
    </w:p>
    <w:p w14:paraId="4199E2A6"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D56680">
        <w:rPr>
          <w:rFonts w:ascii="Times New Roman" w:hAnsi="Times New Roman" w:cs="Times New Roman"/>
          <w:b w:val="0"/>
          <w:bCs w:val="0"/>
          <w:color w:val="auto"/>
          <w:sz w:val="28"/>
          <w:szCs w:val="28"/>
          <w:lang w:val="kk-KZ"/>
        </w:rPr>
        <w:t xml:space="preserve">Салық салудың айқындылығы </w:t>
      </w:r>
      <w:r>
        <w:rPr>
          <w:rFonts w:ascii="Times New Roman" w:hAnsi="Times New Roman" w:cs="Times New Roman"/>
          <w:b w:val="0"/>
          <w:bCs w:val="0"/>
          <w:color w:val="auto"/>
          <w:sz w:val="28"/>
          <w:szCs w:val="28"/>
          <w:lang w:val="kk-KZ"/>
        </w:rPr>
        <w:t>қағидасы</w:t>
      </w:r>
    </w:p>
    <w:p w14:paraId="4798C4C9" w14:textId="77777777" w:rsidR="00A91A66" w:rsidRPr="00BF2EFF" w:rsidRDefault="00A91A66" w:rsidP="00A91A66">
      <w:pPr>
        <w:pStyle w:val="a3"/>
        <w:shd w:val="clear" w:color="auto" w:fill="FFFFFF"/>
        <w:spacing w:before="0" w:beforeAutospacing="0" w:after="0" w:afterAutospacing="0"/>
        <w:textAlignment w:val="baseline"/>
        <w:rPr>
          <w:spacing w:val="2"/>
          <w:sz w:val="28"/>
          <w:szCs w:val="28"/>
          <w:lang w:val="kk-KZ"/>
        </w:rPr>
      </w:pPr>
      <w:r w:rsidRPr="00D56680">
        <w:rPr>
          <w:spacing w:val="2"/>
          <w:sz w:val="28"/>
          <w:szCs w:val="28"/>
          <w:lang w:val="kk-KZ"/>
        </w:rPr>
        <w:t>    Қ</w:t>
      </w:r>
      <w:r>
        <w:rPr>
          <w:spacing w:val="2"/>
          <w:sz w:val="28"/>
          <w:szCs w:val="28"/>
          <w:lang w:val="kk-KZ"/>
        </w:rPr>
        <w:t>Р</w:t>
      </w:r>
      <w:r w:rsidRPr="00D56680">
        <w:rPr>
          <w:spacing w:val="2"/>
          <w:sz w:val="28"/>
          <w:szCs w:val="28"/>
          <w:lang w:val="kk-KZ"/>
        </w:rPr>
        <w:t xml:space="preserve"> салықтары және бюджетке төленетін басқа да міндетті төлемдері айқын болуға тиіс. </w:t>
      </w:r>
      <w:r w:rsidRPr="00BF2EFF">
        <w:rPr>
          <w:spacing w:val="2"/>
          <w:sz w:val="28"/>
          <w:szCs w:val="28"/>
          <w:lang w:val="kk-KZ"/>
        </w:rPr>
        <w:t>Салық салудың айқындылығы салық төлеушінің салық міндеттемесі, салық агентінің салықтарды есептеу, ұстау және аудару жөніндегі міндеті туындауының, орындалуының және тоқтатылуының барлық негіздері мен тәртібінің Қ</w:t>
      </w:r>
      <w:r>
        <w:rPr>
          <w:spacing w:val="2"/>
          <w:sz w:val="28"/>
          <w:szCs w:val="28"/>
          <w:lang w:val="kk-KZ"/>
        </w:rPr>
        <w:t>Р</w:t>
      </w:r>
      <w:r w:rsidRPr="00BF2EFF">
        <w:rPr>
          <w:spacing w:val="2"/>
          <w:sz w:val="28"/>
          <w:szCs w:val="28"/>
          <w:lang w:val="kk-KZ"/>
        </w:rPr>
        <w:t xml:space="preserve"> салық заңнамасында белгіленуін білдіреді.</w:t>
      </w:r>
    </w:p>
    <w:p w14:paraId="4AC21BA0"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812873">
        <w:rPr>
          <w:rFonts w:ascii="Times New Roman" w:hAnsi="Times New Roman" w:cs="Times New Roman"/>
          <w:b w:val="0"/>
          <w:bCs w:val="0"/>
          <w:color w:val="auto"/>
          <w:sz w:val="28"/>
          <w:szCs w:val="28"/>
          <w:lang w:val="kk-KZ"/>
        </w:rPr>
        <w:t xml:space="preserve">Салық салудың әділдігі </w:t>
      </w:r>
      <w:r>
        <w:rPr>
          <w:rFonts w:ascii="Times New Roman" w:hAnsi="Times New Roman" w:cs="Times New Roman"/>
          <w:b w:val="0"/>
          <w:bCs w:val="0"/>
          <w:color w:val="auto"/>
          <w:sz w:val="28"/>
          <w:szCs w:val="28"/>
          <w:lang w:val="kk-KZ"/>
        </w:rPr>
        <w:t>қағидасы</w:t>
      </w:r>
    </w:p>
    <w:p w14:paraId="13AAA357" w14:textId="77777777" w:rsidR="00A91A66" w:rsidRPr="00812873" w:rsidRDefault="00A91A66" w:rsidP="00A91A66">
      <w:pPr>
        <w:pStyle w:val="a3"/>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Қ</w:t>
      </w:r>
      <w:r>
        <w:rPr>
          <w:spacing w:val="2"/>
          <w:sz w:val="28"/>
          <w:szCs w:val="28"/>
          <w:lang w:val="kk-KZ"/>
        </w:rPr>
        <w:t>Р с</w:t>
      </w:r>
      <w:r w:rsidRPr="00812873">
        <w:rPr>
          <w:spacing w:val="2"/>
          <w:sz w:val="28"/>
          <w:szCs w:val="28"/>
          <w:lang w:val="kk-KZ"/>
        </w:rPr>
        <w:t>алық салу жалпыға бірдей және міндетті болып табылады.</w:t>
      </w:r>
    </w:p>
    <w:p w14:paraId="14490EC2" w14:textId="77777777" w:rsidR="00A91A66" w:rsidRPr="00812873" w:rsidRDefault="00A91A66" w:rsidP="00A91A66">
      <w:pPr>
        <w:pStyle w:val="a3"/>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Жеке-дара сипаттағы салық жеңілдіктерін беруге тыйым салынады.</w:t>
      </w:r>
    </w:p>
    <w:p w14:paraId="51C7ED43"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sidRPr="00812873">
        <w:rPr>
          <w:rFonts w:ascii="Times New Roman" w:hAnsi="Times New Roman" w:cs="Times New Roman"/>
          <w:b w:val="0"/>
          <w:bCs w:val="0"/>
          <w:color w:val="auto"/>
          <w:sz w:val="28"/>
          <w:szCs w:val="28"/>
          <w:lang w:val="kk-KZ"/>
        </w:rPr>
        <w:t xml:space="preserve"> </w:t>
      </w:r>
      <w:r>
        <w:rPr>
          <w:rFonts w:ascii="Times New Roman" w:hAnsi="Times New Roman" w:cs="Times New Roman"/>
          <w:b w:val="0"/>
          <w:bCs w:val="0"/>
          <w:color w:val="auto"/>
          <w:sz w:val="28"/>
          <w:szCs w:val="28"/>
          <w:lang w:val="kk-KZ"/>
        </w:rPr>
        <w:t xml:space="preserve">     </w:t>
      </w:r>
      <w:r w:rsidRPr="00BF2EFF">
        <w:rPr>
          <w:rFonts w:ascii="Times New Roman" w:hAnsi="Times New Roman" w:cs="Times New Roman"/>
          <w:b w:val="0"/>
          <w:bCs w:val="0"/>
          <w:color w:val="auto"/>
          <w:sz w:val="28"/>
          <w:szCs w:val="28"/>
          <w:lang w:val="kk-KZ"/>
        </w:rPr>
        <w:t xml:space="preserve">Салық жүйесінің біртұтастығы </w:t>
      </w:r>
      <w:r>
        <w:rPr>
          <w:rFonts w:ascii="Times New Roman" w:hAnsi="Times New Roman" w:cs="Times New Roman"/>
          <w:b w:val="0"/>
          <w:bCs w:val="0"/>
          <w:color w:val="auto"/>
          <w:sz w:val="28"/>
          <w:szCs w:val="28"/>
          <w:lang w:val="kk-KZ"/>
        </w:rPr>
        <w:t>қағидасы</w:t>
      </w:r>
    </w:p>
    <w:p w14:paraId="7DE5F36F" w14:textId="77777777" w:rsidR="00A91A66" w:rsidRPr="00BF2EFF" w:rsidRDefault="00A91A66" w:rsidP="00A91A66">
      <w:pPr>
        <w:pStyle w:val="a3"/>
        <w:shd w:val="clear" w:color="auto" w:fill="FFFFFF"/>
        <w:spacing w:before="0" w:beforeAutospacing="0" w:after="0" w:afterAutospacing="0"/>
        <w:textAlignment w:val="baseline"/>
        <w:rPr>
          <w:spacing w:val="2"/>
          <w:sz w:val="28"/>
          <w:szCs w:val="28"/>
          <w:lang w:val="kk-KZ"/>
        </w:rPr>
      </w:pPr>
      <w:r w:rsidRPr="00BF2EFF">
        <w:rPr>
          <w:spacing w:val="2"/>
          <w:sz w:val="28"/>
          <w:szCs w:val="28"/>
          <w:lang w:val="kk-KZ"/>
        </w:rPr>
        <w:t>      </w:t>
      </w:r>
      <w:r>
        <w:rPr>
          <w:spacing w:val="2"/>
          <w:sz w:val="28"/>
          <w:szCs w:val="28"/>
          <w:lang w:val="kk-KZ"/>
        </w:rPr>
        <w:t>ҚР</w:t>
      </w:r>
      <w:r w:rsidRPr="00BF2EFF">
        <w:rPr>
          <w:spacing w:val="2"/>
          <w:sz w:val="28"/>
          <w:szCs w:val="28"/>
          <w:lang w:val="kk-KZ"/>
        </w:rPr>
        <w:t xml:space="preserve"> салық жүйесі </w:t>
      </w:r>
      <w:r>
        <w:rPr>
          <w:spacing w:val="2"/>
          <w:sz w:val="28"/>
          <w:szCs w:val="28"/>
          <w:lang w:val="kk-KZ"/>
        </w:rPr>
        <w:t>ҚР</w:t>
      </w:r>
      <w:r w:rsidRPr="00BF2EFF">
        <w:rPr>
          <w:spacing w:val="2"/>
          <w:sz w:val="28"/>
          <w:szCs w:val="28"/>
          <w:lang w:val="kk-KZ"/>
        </w:rPr>
        <w:t xml:space="preserve"> бүкіл аумағында барлық салық төлеушілерге (салық агенттеріне) қатысты бірыңғай жүйе болып табылады.</w:t>
      </w:r>
    </w:p>
    <w:p w14:paraId="79B8F031" w14:textId="77777777" w:rsidR="00A91A66" w:rsidRPr="00B22CE1"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ҚР</w:t>
      </w:r>
      <w:r w:rsidRPr="00812873">
        <w:rPr>
          <w:rFonts w:ascii="Times New Roman" w:hAnsi="Times New Roman" w:cs="Times New Roman"/>
          <w:b w:val="0"/>
          <w:bCs w:val="0"/>
          <w:color w:val="auto"/>
          <w:sz w:val="28"/>
          <w:szCs w:val="28"/>
          <w:lang w:val="kk-KZ"/>
        </w:rPr>
        <w:t xml:space="preserve"> салық заңнамасының жариялылығы </w:t>
      </w:r>
      <w:r>
        <w:rPr>
          <w:rFonts w:ascii="Times New Roman" w:hAnsi="Times New Roman" w:cs="Times New Roman"/>
          <w:b w:val="0"/>
          <w:bCs w:val="0"/>
          <w:color w:val="auto"/>
          <w:sz w:val="28"/>
          <w:szCs w:val="28"/>
          <w:lang w:val="kk-KZ"/>
        </w:rPr>
        <w:t>қағидасы</w:t>
      </w:r>
    </w:p>
    <w:p w14:paraId="46E38634" w14:textId="77777777" w:rsidR="00A91A66" w:rsidRPr="00812873" w:rsidRDefault="00A91A66" w:rsidP="00A91A66">
      <w:pPr>
        <w:pStyle w:val="a3"/>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Салық салу мәселелерін реттейтін нормативтік құқықтық актілер ресми басылымдарда міндетті түрде жариялануға жатады.</w:t>
      </w:r>
    </w:p>
    <w:p w14:paraId="21A06337" w14:textId="77777777" w:rsidR="00A91A66" w:rsidRPr="00DC6B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lastRenderedPageBreak/>
        <w:t xml:space="preserve">    </w:t>
      </w:r>
      <w:r w:rsidRPr="00DC6B80">
        <w:rPr>
          <w:rFonts w:ascii="Times New Roman" w:hAnsi="Times New Roman" w:cs="Times New Roman"/>
          <w:b w:val="0"/>
          <w:bCs w:val="0"/>
          <w:color w:val="auto"/>
          <w:sz w:val="28"/>
          <w:szCs w:val="28"/>
          <w:lang w:val="kk-KZ"/>
        </w:rPr>
        <w:t>Салық саясаты</w:t>
      </w:r>
    </w:p>
    <w:p w14:paraId="210B0528" w14:textId="77777777" w:rsidR="00A91A66" w:rsidRPr="00DC6B80" w:rsidRDefault="00A91A66" w:rsidP="00A91A66">
      <w:pPr>
        <w:pStyle w:val="a3"/>
        <w:shd w:val="clear" w:color="auto" w:fill="FFFFFF"/>
        <w:spacing w:before="0" w:beforeAutospacing="0" w:after="0" w:afterAutospacing="0"/>
        <w:textAlignment w:val="baseline"/>
        <w:rPr>
          <w:spacing w:val="2"/>
          <w:sz w:val="28"/>
          <w:szCs w:val="28"/>
          <w:lang w:val="kk-KZ"/>
        </w:rPr>
      </w:pPr>
      <w:r w:rsidRPr="00DC6B80">
        <w:rPr>
          <w:spacing w:val="2"/>
          <w:sz w:val="28"/>
          <w:szCs w:val="28"/>
          <w:lang w:val="kk-KZ"/>
        </w:rPr>
        <w:t>    Салық саясаты - мемлекеттің қаржылық қажеттіліктерін мемлекет пен салық төлеушілердің экономикалық мүдделері тепе-теңдігінің сақталуы негізінде қамтамасыз ету мақсатында жаңа салықты және бюджетке төленетін басқа да міндетті төлемдерді белгілеу және қолданыстағыларының күшін жою, салық және бюджетке төленетін басқа да міндетті төлемдер бойынша мөлшерлемелерді, салық салу объектілері мен салық салуға байланысты объектілерді, салық базасын өзгерту жөніндегі шаралар жиынтығы.</w:t>
      </w:r>
    </w:p>
    <w:p w14:paraId="3ED190A5" w14:textId="77777777" w:rsidR="00A91A66" w:rsidRPr="003D7EAE"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3D7EAE">
        <w:rPr>
          <w:rFonts w:ascii="Times New Roman" w:hAnsi="Times New Roman" w:cs="Times New Roman"/>
          <w:b w:val="0"/>
          <w:bCs w:val="0"/>
          <w:color w:val="auto"/>
          <w:sz w:val="28"/>
          <w:szCs w:val="28"/>
          <w:lang w:val="kk-KZ"/>
        </w:rPr>
        <w:t>Салық салу мәселелері жөніндегі консультациялық кеңес</w:t>
      </w:r>
    </w:p>
    <w:p w14:paraId="08A6DDDD" w14:textId="77777777" w:rsidR="00A91A66" w:rsidRPr="003D7EAE" w:rsidRDefault="00A91A66" w:rsidP="00A91A66">
      <w:pPr>
        <w:pStyle w:val="a3"/>
        <w:shd w:val="clear" w:color="auto" w:fill="FFFFFF"/>
        <w:spacing w:before="0" w:beforeAutospacing="0" w:after="0" w:afterAutospacing="0"/>
        <w:textAlignment w:val="baseline"/>
        <w:rPr>
          <w:spacing w:val="2"/>
          <w:sz w:val="28"/>
          <w:szCs w:val="28"/>
          <w:lang w:val="kk-KZ"/>
        </w:rPr>
      </w:pPr>
      <w:r w:rsidRPr="003D7EAE">
        <w:rPr>
          <w:spacing w:val="2"/>
          <w:sz w:val="28"/>
          <w:szCs w:val="28"/>
          <w:lang w:val="kk-KZ"/>
        </w:rPr>
        <w:t>      1. Салық міндеттемелерін орындау барысында туындауы мүмкін түсініксіздіктерді, дәлсіздіктер мен қайшылықтарды жою жөнінде ұсыныстар әзірлеу, сондай-ақ салықты және бюджетке төленетін басқа да міндетті төлемдерді төлеуден жалтарудың ықтимал схемаларының жолын кесу мақсатында Қ</w:t>
      </w:r>
      <w:r>
        <w:rPr>
          <w:spacing w:val="2"/>
          <w:sz w:val="28"/>
          <w:szCs w:val="28"/>
          <w:lang w:val="kk-KZ"/>
        </w:rPr>
        <w:t>Р</w:t>
      </w:r>
      <w:r w:rsidRPr="003D7EAE">
        <w:rPr>
          <w:spacing w:val="2"/>
          <w:sz w:val="28"/>
          <w:szCs w:val="28"/>
          <w:lang w:val="kk-KZ"/>
        </w:rPr>
        <w:t xml:space="preserve"> Үкіметі Консультациялық кеңес құруға құқылы.</w:t>
      </w:r>
    </w:p>
    <w:p w14:paraId="049A2B8C"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r w:rsidRPr="003D7EAE">
        <w:rPr>
          <w:spacing w:val="2"/>
          <w:sz w:val="28"/>
          <w:szCs w:val="28"/>
          <w:lang w:val="kk-KZ"/>
        </w:rPr>
        <w:t>      2. Консультациялық кеңестің құрамын және ол туралы ережені Қ</w:t>
      </w:r>
      <w:r>
        <w:rPr>
          <w:spacing w:val="2"/>
          <w:sz w:val="28"/>
          <w:szCs w:val="28"/>
          <w:lang w:val="kk-KZ"/>
        </w:rPr>
        <w:t>Р</w:t>
      </w:r>
      <w:r w:rsidRPr="003D7EAE">
        <w:rPr>
          <w:spacing w:val="2"/>
          <w:sz w:val="28"/>
          <w:szCs w:val="28"/>
          <w:lang w:val="kk-KZ"/>
        </w:rPr>
        <w:t xml:space="preserve"> Үкіметі бекітеді.</w:t>
      </w:r>
    </w:p>
    <w:p w14:paraId="29855F8B"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7CAF2E7C"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679746D4"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31850F8E"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58B27A93" w14:textId="77777777" w:rsidR="00A91A66" w:rsidRPr="00DC6B80" w:rsidRDefault="00A91A66" w:rsidP="00A91A66">
      <w:pPr>
        <w:pStyle w:val="a3"/>
        <w:shd w:val="clear" w:color="auto" w:fill="FFFFFF"/>
        <w:spacing w:before="0" w:beforeAutospacing="0" w:after="0" w:afterAutospacing="0"/>
        <w:textAlignment w:val="baseline"/>
        <w:rPr>
          <w:spacing w:val="2"/>
          <w:sz w:val="28"/>
          <w:szCs w:val="28"/>
          <w:lang w:val="kk-KZ"/>
        </w:rPr>
      </w:pPr>
    </w:p>
    <w:p w14:paraId="521537E3" w14:textId="77777777" w:rsidR="002526E2" w:rsidRPr="00A91A66" w:rsidRDefault="00CE5D25">
      <w:pPr>
        <w:rPr>
          <w:lang w:val="kk-KZ"/>
        </w:rPr>
      </w:pPr>
    </w:p>
    <w:sectPr w:rsidR="002526E2" w:rsidRPr="00A91A66" w:rsidSect="00FB3E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proofState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A91A66"/>
    <w:rsid w:val="009D5512"/>
    <w:rsid w:val="00A91A66"/>
    <w:rsid w:val="00CE5D25"/>
    <w:rsid w:val="00FB2B4A"/>
    <w:rsid w:val="00FB3E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E33C7"/>
  <w15:docId w15:val="{C421B029-2686-4019-A0FB-478196655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1A66"/>
    <w:rPr>
      <w:rFonts w:eastAsiaTheme="minorEastAsia"/>
      <w:lang w:eastAsia="ru-RU"/>
    </w:rPr>
  </w:style>
  <w:style w:type="paragraph" w:styleId="3">
    <w:name w:val="heading 3"/>
    <w:basedOn w:val="a"/>
    <w:next w:val="a"/>
    <w:link w:val="30"/>
    <w:uiPriority w:val="9"/>
    <w:unhideWhenUsed/>
    <w:qFormat/>
    <w:rsid w:val="00A91A66"/>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91A66"/>
    <w:rPr>
      <w:rFonts w:asciiTheme="majorHAnsi" w:eastAsiaTheme="majorEastAsia" w:hAnsiTheme="majorHAnsi" w:cstheme="majorBidi"/>
      <w:b/>
      <w:bCs/>
      <w:color w:val="4F81BD" w:themeColor="accent1"/>
      <w:lang w:eastAsia="ru-RU"/>
    </w:rPr>
  </w:style>
  <w:style w:type="paragraph" w:styleId="a3">
    <w:name w:val="Normal (Web)"/>
    <w:basedOn w:val="a"/>
    <w:uiPriority w:val="99"/>
    <w:unhideWhenUsed/>
    <w:rsid w:val="00A91A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91A66"/>
  </w:style>
  <w:style w:type="character" w:styleId="a4">
    <w:name w:val="Hyperlink"/>
    <w:basedOn w:val="a0"/>
    <w:uiPriority w:val="99"/>
    <w:semiHidden/>
    <w:unhideWhenUsed/>
    <w:rsid w:val="00A91A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V14E0010152" TargetMode="External"/><Relationship Id="rId5" Type="http://schemas.openxmlformats.org/officeDocument/2006/relationships/hyperlink" Target="http://adilet.zan.kz/kaz/docs/P1200001518"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1627</Words>
  <Characters>9279</Characters>
  <Application>Microsoft Office Word</Application>
  <DocSecurity>0</DocSecurity>
  <Lines>77</Lines>
  <Paragraphs>21</Paragraphs>
  <ScaleCrop>false</ScaleCrop>
  <Company/>
  <LinksUpToDate>false</LinksUpToDate>
  <CharactersWithSpaces>10885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4</cp:revision>
  <dcterms:created xsi:type="dcterms:W3CDTF">2017-10-09T02:43:00Z</dcterms:created>
  <dcterms:modified xsi:type="dcterms:W3CDTF">2020-03-27T11:28:00Z</dcterms:modified>
</cp:coreProperties>
</file>